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E260" w14:textId="77777777" w:rsidR="00CF54CE" w:rsidRDefault="00CF54CE" w:rsidP="00CF54CE">
      <w:pPr>
        <w:autoSpaceDE w:val="0"/>
        <w:autoSpaceDN w:val="0"/>
        <w:adjustRightInd w:val="0"/>
        <w:jc w:val="center"/>
        <w:rPr>
          <w:rFonts w:ascii="0}◊Õ˛" w:hAnsi="0}◊Õ˛" w:cs="0}◊Õ˛"/>
          <w:color w:val="365F93"/>
          <w:sz w:val="28"/>
          <w:szCs w:val="28"/>
        </w:rPr>
      </w:pPr>
      <w:r>
        <w:rPr>
          <w:rFonts w:ascii="0}◊Õ˛" w:hAnsi="0}◊Õ˛" w:cs="0}◊Õ˛"/>
          <w:color w:val="365F93"/>
          <w:sz w:val="28"/>
          <w:szCs w:val="28"/>
        </w:rPr>
        <w:t>Témata seminárních prací z předmětu</w:t>
      </w:r>
    </w:p>
    <w:p w14:paraId="157778BC" w14:textId="77777777" w:rsidR="00CF54CE" w:rsidRDefault="00CF54CE" w:rsidP="00CF54CE">
      <w:pPr>
        <w:autoSpaceDE w:val="0"/>
        <w:autoSpaceDN w:val="0"/>
        <w:adjustRightInd w:val="0"/>
        <w:jc w:val="center"/>
        <w:rPr>
          <w:rFonts w:ascii="0}◊Õ˛" w:hAnsi="0}◊Õ˛" w:cs="0}◊Õ˛"/>
          <w:color w:val="365F93"/>
          <w:sz w:val="28"/>
          <w:szCs w:val="28"/>
        </w:rPr>
      </w:pPr>
      <w:r>
        <w:rPr>
          <w:rFonts w:ascii="0}◊Õ˛" w:hAnsi="0}◊Õ˛" w:cs="0}◊Õ˛"/>
          <w:color w:val="365F93"/>
          <w:sz w:val="28"/>
          <w:szCs w:val="28"/>
        </w:rPr>
        <w:t>Kreativní kultura v socioekonomickém rozvoji 3AM397</w:t>
      </w:r>
    </w:p>
    <w:p w14:paraId="235F8184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365F93"/>
          <w:sz w:val="28"/>
          <w:szCs w:val="28"/>
        </w:rPr>
      </w:pPr>
    </w:p>
    <w:p w14:paraId="21F867CB" w14:textId="77777777" w:rsidR="00C24294" w:rsidRDefault="00C24294" w:rsidP="00CF54CE">
      <w:pPr>
        <w:autoSpaceDE w:val="0"/>
        <w:autoSpaceDN w:val="0"/>
        <w:adjustRightInd w:val="0"/>
        <w:rPr>
          <w:rFonts w:ascii="0}◊Õ˛" w:hAnsi="0}◊Õ˛" w:cs="0}◊Õ˛"/>
          <w:color w:val="365F93"/>
          <w:sz w:val="28"/>
          <w:szCs w:val="28"/>
        </w:rPr>
      </w:pPr>
    </w:p>
    <w:p w14:paraId="51B28B1F" w14:textId="77777777" w:rsidR="00CF54CE" w:rsidRP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b/>
          <w:color w:val="000000"/>
          <w:sz w:val="22"/>
          <w:szCs w:val="22"/>
        </w:rPr>
      </w:pPr>
      <w:r w:rsidRPr="00CF54CE">
        <w:rPr>
          <w:rFonts w:ascii="0}◊Õ˛" w:hAnsi="0}◊Õ˛" w:cs="0}◊Õ˛"/>
          <w:b/>
          <w:color w:val="000000"/>
          <w:sz w:val="22"/>
          <w:szCs w:val="22"/>
        </w:rPr>
        <w:t>PhDr. Zuzana Malcová</w:t>
      </w:r>
    </w:p>
    <w:p w14:paraId="498FFCD4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Management prezentace tradiční lidové kultury ve vybraném kraji</w:t>
      </w:r>
    </w:p>
    <w:p w14:paraId="33E31F51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Tradiční lidová kultura jako prostředek příjmů turistického ruchu</w:t>
      </w:r>
    </w:p>
    <w:p w14:paraId="2B353926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Možnosti prezentace a popularizace tradiční lidové kultury</w:t>
      </w:r>
    </w:p>
    <w:p w14:paraId="33DE2EA9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Regionální kultura a její projevy</w:t>
      </w:r>
    </w:p>
    <w:p w14:paraId="6DB0EAA6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Zneužití tradiční lidové kultury ke komerčním účelům – příklady z praxe</w:t>
      </w:r>
    </w:p>
    <w:p w14:paraId="3726D9AB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</w:p>
    <w:p w14:paraId="6879363B" w14:textId="77777777" w:rsidR="00CF54CE" w:rsidRP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b/>
          <w:color w:val="000000"/>
          <w:sz w:val="22"/>
          <w:szCs w:val="22"/>
        </w:rPr>
      </w:pPr>
      <w:r w:rsidRPr="00CF54CE">
        <w:rPr>
          <w:rFonts w:ascii="0}◊Õ˛" w:hAnsi="0}◊Õ˛" w:cs="0}◊Õ˛"/>
          <w:b/>
          <w:color w:val="000000"/>
          <w:sz w:val="22"/>
          <w:szCs w:val="22"/>
        </w:rPr>
        <w:t xml:space="preserve">Mgr. Barbara </w:t>
      </w:r>
      <w:proofErr w:type="spellStart"/>
      <w:r w:rsidRPr="00CF54CE">
        <w:rPr>
          <w:rFonts w:ascii="0}◊Õ˛" w:hAnsi="0}◊Õ˛" w:cs="0}◊Õ˛"/>
          <w:b/>
          <w:color w:val="000000"/>
          <w:sz w:val="22"/>
          <w:szCs w:val="22"/>
        </w:rPr>
        <w:t>Hucková</w:t>
      </w:r>
      <w:proofErr w:type="spellEnd"/>
      <w:r w:rsidRPr="00CF54CE">
        <w:rPr>
          <w:rFonts w:ascii="0}◊Õ˛" w:hAnsi="0}◊Õ˛" w:cs="0}◊Õ˛"/>
          <w:b/>
          <w:color w:val="000000"/>
          <w:sz w:val="22"/>
          <w:szCs w:val="22"/>
        </w:rPr>
        <w:t>, MBA, Ph.D.</w:t>
      </w:r>
    </w:p>
    <w:p w14:paraId="0D226FB8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Ekonomické aspekty popkultury</w:t>
      </w:r>
    </w:p>
    <w:p w14:paraId="7D24AA1A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 xml:space="preserve">Fundraising neziskového kulturního projektu – </w:t>
      </w:r>
      <w:proofErr w:type="spellStart"/>
      <w:r>
        <w:rPr>
          <w:rFonts w:ascii="0}◊Õ˛" w:hAnsi="0}◊Õ˛" w:cs="0}◊Õ˛"/>
          <w:color w:val="000000"/>
          <w:sz w:val="22"/>
          <w:szCs w:val="22"/>
        </w:rPr>
        <w:t>vícezdrojvé</w:t>
      </w:r>
      <w:proofErr w:type="spellEnd"/>
      <w:r>
        <w:rPr>
          <w:rFonts w:ascii="0}◊Õ˛" w:hAnsi="0}◊Õ˛" w:cs="0}◊Õ˛"/>
          <w:color w:val="000000"/>
          <w:sz w:val="22"/>
          <w:szCs w:val="22"/>
        </w:rPr>
        <w:t xml:space="preserve"> v ČR či zahraniční</w:t>
      </w:r>
    </w:p>
    <w:p w14:paraId="029E937F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 xml:space="preserve">Typy a možnosti spolupráce více </w:t>
      </w:r>
      <w:proofErr w:type="spellStart"/>
      <w:r>
        <w:rPr>
          <w:rFonts w:ascii="0}◊Õ˛" w:hAnsi="0}◊Õ˛" w:cs="0}◊Õ˛"/>
          <w:color w:val="000000"/>
          <w:sz w:val="22"/>
          <w:szCs w:val="22"/>
        </w:rPr>
        <w:t>neziskových</w:t>
      </w:r>
      <w:proofErr w:type="spellEnd"/>
      <w:r>
        <w:rPr>
          <w:rFonts w:ascii="0}◊Õ˛" w:hAnsi="0}◊Õ˛" w:cs="0}◊Õ˛"/>
          <w:color w:val="000000"/>
          <w:sz w:val="22"/>
          <w:szCs w:val="22"/>
        </w:rPr>
        <w:t xml:space="preserve"> organizací</w:t>
      </w:r>
    </w:p>
    <w:p w14:paraId="188D1FEB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Příklad projektu neziskového kulturního sektoru – jeho prezentace</w:t>
      </w:r>
    </w:p>
    <w:p w14:paraId="790E375D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Příklad projektu neziskového kulturního sektoru – jeho medializace</w:t>
      </w:r>
    </w:p>
    <w:p w14:paraId="316ED615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Příklad projektu neziskového kulturního sektoru, porovnání projektu dlouhodobého a jednorázového</w:t>
      </w:r>
    </w:p>
    <w:p w14:paraId="0417C1AB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Kulturní projekty příhraniční spolupráce</w:t>
      </w:r>
    </w:p>
    <w:p w14:paraId="1E6D6F07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Prezentace studentského kulturního projektu</w:t>
      </w:r>
    </w:p>
    <w:p w14:paraId="674911F8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Možnosti prezentace českého kulturního průmyslu v zahraničí</w:t>
      </w:r>
    </w:p>
    <w:p w14:paraId="79433A4C" w14:textId="3C3BC785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Možnosti kulturních areálů a jejich využití v</w:t>
      </w:r>
      <w:r w:rsidR="00962D9C">
        <w:rPr>
          <w:rFonts w:ascii="0}◊Õ˛" w:hAnsi="0}◊Õ˛" w:cs="0}◊Õ˛"/>
          <w:color w:val="000000"/>
          <w:sz w:val="22"/>
          <w:szCs w:val="22"/>
        </w:rPr>
        <w:t> </w:t>
      </w:r>
      <w:r>
        <w:rPr>
          <w:rFonts w:ascii="0}◊Õ˛" w:hAnsi="0}◊Õ˛" w:cs="0}◊Õ˛"/>
          <w:color w:val="000000"/>
          <w:sz w:val="22"/>
          <w:szCs w:val="22"/>
        </w:rPr>
        <w:t>Praze</w:t>
      </w:r>
    </w:p>
    <w:p w14:paraId="4EAB10AD" w14:textId="0EBAF0EE" w:rsidR="00962D9C" w:rsidRDefault="00962D9C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 w:rsidRPr="00962D9C">
        <w:rPr>
          <w:rFonts w:ascii="0}◊Õ˛" w:hAnsi="0}◊Õ˛" w:cs="0}◊Õ˛"/>
          <w:color w:val="000000"/>
          <w:sz w:val="22"/>
          <w:szCs w:val="22"/>
        </w:rPr>
        <w:t>Umělá inteligence a kultura</w:t>
      </w:r>
    </w:p>
    <w:p w14:paraId="23206255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</w:p>
    <w:p w14:paraId="2C691FEF" w14:textId="77777777" w:rsidR="00CF54CE" w:rsidRP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b/>
          <w:color w:val="000000"/>
          <w:sz w:val="22"/>
          <w:szCs w:val="22"/>
        </w:rPr>
      </w:pPr>
      <w:r w:rsidRPr="00CF54CE">
        <w:rPr>
          <w:rFonts w:ascii="0}◊Õ˛" w:hAnsi="0}◊Õ˛" w:cs="0}◊Õ˛"/>
          <w:b/>
          <w:color w:val="000000"/>
          <w:sz w:val="22"/>
          <w:szCs w:val="22"/>
        </w:rPr>
        <w:t>Mgr. Milan Němeček</w:t>
      </w:r>
    </w:p>
    <w:p w14:paraId="57FAF17C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 xml:space="preserve">Divadelní festivaly v ČR – přehled, zaměření a </w:t>
      </w:r>
      <w:proofErr w:type="spellStart"/>
      <w:r>
        <w:rPr>
          <w:rFonts w:ascii="0}◊Õ˛" w:hAnsi="0}◊Õ˛" w:cs="0}◊Õ˛"/>
          <w:color w:val="000000"/>
          <w:sz w:val="22"/>
          <w:szCs w:val="22"/>
        </w:rPr>
        <w:t>význam</w:t>
      </w:r>
      <w:proofErr w:type="spellEnd"/>
      <w:r>
        <w:rPr>
          <w:rFonts w:ascii="0}◊Õ˛" w:hAnsi="0}◊Õ˛" w:cs="0}◊Õ˛"/>
          <w:color w:val="000000"/>
          <w:sz w:val="22"/>
          <w:szCs w:val="22"/>
        </w:rPr>
        <w:t xml:space="preserve"> v rámci lokality</w:t>
      </w:r>
    </w:p>
    <w:p w14:paraId="510EFDD5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 xml:space="preserve">Hudební festivaly v ČR – přehled, zaměření a </w:t>
      </w:r>
      <w:proofErr w:type="spellStart"/>
      <w:r>
        <w:rPr>
          <w:rFonts w:ascii="0}◊Õ˛" w:hAnsi="0}◊Õ˛" w:cs="0}◊Õ˛"/>
          <w:color w:val="000000"/>
          <w:sz w:val="22"/>
          <w:szCs w:val="22"/>
        </w:rPr>
        <w:t>význam</w:t>
      </w:r>
      <w:proofErr w:type="spellEnd"/>
      <w:r>
        <w:rPr>
          <w:rFonts w:ascii="0}◊Õ˛" w:hAnsi="0}◊Õ˛" w:cs="0}◊Õ˛"/>
          <w:color w:val="000000"/>
          <w:sz w:val="22"/>
          <w:szCs w:val="22"/>
        </w:rPr>
        <w:t xml:space="preserve"> v rámci lokality</w:t>
      </w:r>
    </w:p>
    <w:p w14:paraId="472CC1C6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Možnosti financování divadel v ČR s konkrétními příklady</w:t>
      </w:r>
    </w:p>
    <w:p w14:paraId="1B12AA44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Možnosti financování hudebních souborů v ČR s konkrétními příklady</w:t>
      </w:r>
    </w:p>
    <w:p w14:paraId="361AA44E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</w:p>
    <w:p w14:paraId="371E279E" w14:textId="77777777" w:rsidR="00CF54CE" w:rsidRP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b/>
          <w:color w:val="000000"/>
          <w:sz w:val="22"/>
          <w:szCs w:val="22"/>
        </w:rPr>
      </w:pPr>
      <w:r w:rsidRPr="00CF54CE">
        <w:rPr>
          <w:rFonts w:ascii="0}◊Õ˛" w:hAnsi="0}◊Õ˛" w:cs="0}◊Õ˛"/>
          <w:b/>
          <w:color w:val="000000"/>
          <w:sz w:val="22"/>
          <w:szCs w:val="22"/>
        </w:rPr>
        <w:t>Mgr. Jan Hanzlík, Ph.D.</w:t>
      </w:r>
    </w:p>
    <w:p w14:paraId="1AE2A5BA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 xml:space="preserve">Česká filmová </w:t>
      </w:r>
      <w:proofErr w:type="spellStart"/>
      <w:r>
        <w:rPr>
          <w:rFonts w:ascii="0}◊Õ˛" w:hAnsi="0}◊Õ˛" w:cs="0}◊Õ˛"/>
          <w:color w:val="000000"/>
          <w:sz w:val="22"/>
          <w:szCs w:val="22"/>
        </w:rPr>
        <w:t>výroba</w:t>
      </w:r>
      <w:proofErr w:type="spellEnd"/>
    </w:p>
    <w:p w14:paraId="03FC956F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Filmová distribuce</w:t>
      </w:r>
    </w:p>
    <w:p w14:paraId="0BFD7408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Uvádění filmů v České republice</w:t>
      </w:r>
    </w:p>
    <w:p w14:paraId="15590CEF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Filmové festivaly</w:t>
      </w:r>
    </w:p>
    <w:p w14:paraId="1451DEE1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</w:p>
    <w:p w14:paraId="23E01E1B" w14:textId="77777777" w:rsidR="00CF54CE" w:rsidRP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b/>
          <w:color w:val="000000"/>
          <w:sz w:val="22"/>
          <w:szCs w:val="22"/>
        </w:rPr>
      </w:pPr>
      <w:r w:rsidRPr="00CF54CE">
        <w:rPr>
          <w:rFonts w:ascii="0}◊Õ˛" w:hAnsi="0}◊Õ˛" w:cs="0}◊Õ˛"/>
          <w:b/>
          <w:color w:val="000000"/>
          <w:sz w:val="22"/>
          <w:szCs w:val="22"/>
        </w:rPr>
        <w:t xml:space="preserve">RNDr. Jiří </w:t>
      </w:r>
      <w:proofErr w:type="spellStart"/>
      <w:r w:rsidRPr="00CF54CE">
        <w:rPr>
          <w:rFonts w:ascii="0}◊Õ˛" w:hAnsi="0}◊Õ˛" w:cs="0}◊Õ˛"/>
          <w:b/>
          <w:color w:val="000000"/>
          <w:sz w:val="22"/>
          <w:szCs w:val="22"/>
        </w:rPr>
        <w:t>Žalman</w:t>
      </w:r>
      <w:proofErr w:type="spellEnd"/>
    </w:p>
    <w:p w14:paraId="67EFA668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Muzejní sbírky jako pramenná základna a inspirace pro „živou“ kulturu</w:t>
      </w:r>
    </w:p>
    <w:p w14:paraId="6FCFD140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Management muzejního programu</w:t>
      </w:r>
    </w:p>
    <w:p w14:paraId="129B6C8E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r>
        <w:rPr>
          <w:rFonts w:ascii="0}◊Õ˛" w:hAnsi="0}◊Õ˛" w:cs="0}◊Õ˛"/>
          <w:color w:val="000000"/>
          <w:sz w:val="22"/>
          <w:szCs w:val="22"/>
        </w:rPr>
        <w:t>Role muzeí v municipální a regionální kultuře</w:t>
      </w:r>
    </w:p>
    <w:p w14:paraId="6FA03111" w14:textId="77777777" w:rsidR="00CF54CE" w:rsidRDefault="00CF54CE" w:rsidP="00CF54CE">
      <w:pPr>
        <w:autoSpaceDE w:val="0"/>
        <w:autoSpaceDN w:val="0"/>
        <w:adjustRightInd w:val="0"/>
        <w:rPr>
          <w:rFonts w:ascii="0}◊Õ˛" w:hAnsi="0}◊Õ˛" w:cs="0}◊Õ˛"/>
          <w:color w:val="000000"/>
          <w:sz w:val="22"/>
          <w:szCs w:val="22"/>
        </w:rPr>
      </w:pPr>
      <w:proofErr w:type="spellStart"/>
      <w:r>
        <w:rPr>
          <w:rFonts w:ascii="0}◊Õ˛" w:hAnsi="0}◊Õ˛" w:cs="0}◊Õ˛"/>
          <w:color w:val="000000"/>
          <w:sz w:val="22"/>
          <w:szCs w:val="22"/>
        </w:rPr>
        <w:t>Význam</w:t>
      </w:r>
      <w:proofErr w:type="spellEnd"/>
      <w:r>
        <w:rPr>
          <w:rFonts w:ascii="0}◊Õ˛" w:hAnsi="0}◊Õ˛" w:cs="0}◊Õ˛"/>
          <w:color w:val="000000"/>
          <w:sz w:val="22"/>
          <w:szCs w:val="22"/>
        </w:rPr>
        <w:t xml:space="preserve"> muzejních sbírek pro „</w:t>
      </w:r>
      <w:proofErr w:type="spellStart"/>
      <w:r>
        <w:rPr>
          <w:rFonts w:ascii="0}◊Õ˛" w:hAnsi="0}◊Õ˛" w:cs="0}◊Õ˛"/>
          <w:color w:val="000000"/>
          <w:sz w:val="22"/>
          <w:szCs w:val="22"/>
        </w:rPr>
        <w:t>nenávštěvníky</w:t>
      </w:r>
      <w:proofErr w:type="spellEnd"/>
      <w:r>
        <w:rPr>
          <w:rFonts w:ascii="0}◊Õ˛" w:hAnsi="0}◊Õ˛" w:cs="0}◊Õ˛"/>
          <w:color w:val="000000"/>
          <w:sz w:val="22"/>
          <w:szCs w:val="22"/>
        </w:rPr>
        <w:t>“ muzeí</w:t>
      </w:r>
    </w:p>
    <w:p w14:paraId="6F873CD4" w14:textId="77777777" w:rsidR="00A962DC" w:rsidRDefault="00CF54CE" w:rsidP="00CF54CE">
      <w:r>
        <w:rPr>
          <w:rFonts w:ascii="0}◊Õ˛" w:hAnsi="0}◊Õ˛" w:cs="0}◊Õ˛"/>
          <w:color w:val="000000"/>
          <w:sz w:val="20"/>
          <w:szCs w:val="20"/>
        </w:rPr>
        <w:t>Muzea jako specifická místa setkávání</w:t>
      </w:r>
    </w:p>
    <w:sectPr w:rsidR="00A962DC" w:rsidSect="00B209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}◊Õ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CE"/>
    <w:rsid w:val="001B1780"/>
    <w:rsid w:val="004227BE"/>
    <w:rsid w:val="00962D9C"/>
    <w:rsid w:val="00A962DC"/>
    <w:rsid w:val="00B20960"/>
    <w:rsid w:val="00C24294"/>
    <w:rsid w:val="00CE0D70"/>
    <w:rsid w:val="00C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AF7E82"/>
  <w14:defaultImageDpi w14:val="32767"/>
  <w15:chartTrackingRefBased/>
  <w15:docId w15:val="{6A22EC42-6C23-7741-9A35-2F4136D2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Hanzlík</dc:creator>
  <cp:keywords/>
  <dc:description/>
  <cp:lastModifiedBy>Jan Hanzlík</cp:lastModifiedBy>
  <cp:revision>3</cp:revision>
  <dcterms:created xsi:type="dcterms:W3CDTF">2023-03-01T14:10:00Z</dcterms:created>
  <dcterms:modified xsi:type="dcterms:W3CDTF">2023-03-01T14:11:00Z</dcterms:modified>
</cp:coreProperties>
</file>